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ED" w:rsidRPr="00FE3323" w:rsidRDefault="007C55ED" w:rsidP="007C55ED">
      <w:pPr>
        <w:widowControl/>
        <w:spacing w:line="1" w:lineRule="exact"/>
        <w:rPr>
          <w:color w:val="000000" w:themeColor="text1"/>
          <w:sz w:val="2"/>
          <w:szCs w:val="2"/>
        </w:rPr>
      </w:pPr>
      <w:r w:rsidRPr="00FE3323">
        <w:rPr>
          <w:color w:val="000000" w:themeColor="text1"/>
          <w:sz w:val="2"/>
          <w:szCs w:val="2"/>
        </w:rPr>
        <w:t>Настоящим письмом гарантируем, что размещение научной статьи «______________________________________________________________________________» автор</w:t>
      </w:r>
      <w:proofErr w:type="gramStart"/>
      <w:r w:rsidRPr="00FE3323">
        <w:rPr>
          <w:color w:val="000000" w:themeColor="text1"/>
          <w:sz w:val="2"/>
          <w:szCs w:val="2"/>
        </w:rPr>
        <w:t>а(</w:t>
      </w:r>
      <w:proofErr w:type="spellStart"/>
      <w:proofErr w:type="gramEnd"/>
      <w:r w:rsidRPr="00FE3323">
        <w:rPr>
          <w:color w:val="000000" w:themeColor="text1"/>
          <w:sz w:val="2"/>
          <w:szCs w:val="2"/>
        </w:rPr>
        <w:t>ов</w:t>
      </w:r>
      <w:proofErr w:type="spellEnd"/>
      <w:r w:rsidRPr="00FE3323">
        <w:rPr>
          <w:color w:val="000000" w:themeColor="text1"/>
          <w:sz w:val="2"/>
          <w:szCs w:val="2"/>
        </w:rPr>
        <w:t>): Фамилия, Имя, Отчество в «Вестнике Северного (Арктического) федерального университета имени М.В. Ломоносова» Серия:__________________________ не нарушает ничьих авторских прав.</w:t>
      </w:r>
    </w:p>
    <w:p w:rsidR="007C55ED" w:rsidRPr="00FE3323" w:rsidRDefault="007C55ED" w:rsidP="007C55ED">
      <w:pPr>
        <w:widowControl/>
        <w:spacing w:line="1" w:lineRule="exact"/>
        <w:rPr>
          <w:color w:val="000000" w:themeColor="text1"/>
          <w:sz w:val="2"/>
          <w:szCs w:val="2"/>
        </w:rPr>
      </w:pPr>
      <w:r w:rsidRPr="00FE3323">
        <w:rPr>
          <w:color w:val="000000" w:themeColor="text1"/>
          <w:sz w:val="2"/>
          <w:szCs w:val="2"/>
        </w:rPr>
        <w:t>Авторы передают на неограниченный срок учредителю издания неисключительные права на использование научной статьи путем размещения полнотекстовых сетевых версий номеров на Интернет-сайте издания посредством заключения лицензионного договора.</w:t>
      </w:r>
    </w:p>
    <w:p w:rsidR="007C55ED" w:rsidRPr="00FE3323" w:rsidRDefault="007C55ED" w:rsidP="007C55ED">
      <w:pPr>
        <w:widowControl/>
        <w:spacing w:line="1" w:lineRule="exact"/>
        <w:rPr>
          <w:color w:val="000000" w:themeColor="text1"/>
          <w:sz w:val="2"/>
          <w:szCs w:val="2"/>
        </w:rPr>
      </w:pPr>
      <w:r w:rsidRPr="00FE3323">
        <w:rPr>
          <w:color w:val="000000" w:themeColor="text1"/>
          <w:sz w:val="2"/>
          <w:szCs w:val="2"/>
        </w:rPr>
        <w:t>Коллектив авторов несет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7C55ED" w:rsidRPr="00FE3323" w:rsidRDefault="007C55ED" w:rsidP="007C55ED">
      <w:pPr>
        <w:widowControl/>
        <w:spacing w:line="1" w:lineRule="exact"/>
        <w:rPr>
          <w:color w:val="000000" w:themeColor="text1"/>
          <w:sz w:val="2"/>
          <w:szCs w:val="2"/>
        </w:rPr>
      </w:pPr>
      <w:r w:rsidRPr="00FE3323">
        <w:rPr>
          <w:color w:val="000000" w:themeColor="text1"/>
          <w:sz w:val="2"/>
          <w:szCs w:val="2"/>
        </w:rPr>
        <w:t>Авто</w:t>
      </w:r>
      <w:proofErr w:type="gramStart"/>
      <w:r w:rsidRPr="00FE3323">
        <w:rPr>
          <w:color w:val="000000" w:themeColor="text1"/>
          <w:sz w:val="2"/>
          <w:szCs w:val="2"/>
        </w:rPr>
        <w:t>р(</w:t>
      </w:r>
      <w:proofErr w:type="gramEnd"/>
      <w:r w:rsidRPr="00FE3323">
        <w:rPr>
          <w:color w:val="000000" w:themeColor="text1"/>
          <w:sz w:val="2"/>
          <w:szCs w:val="2"/>
        </w:rPr>
        <w:t xml:space="preserve">ы) подтверждает(ют), что направляемая статья нигде раньше не была опубликована, не направлялась и не будет направляться для публикации в другие издания. </w:t>
      </w:r>
      <w:proofErr w:type="gramStart"/>
      <w:r w:rsidRPr="00FE3323">
        <w:rPr>
          <w:color w:val="000000" w:themeColor="text1"/>
          <w:sz w:val="2"/>
          <w:szCs w:val="2"/>
        </w:rPr>
        <w:t>Материалы, содержащиеся в статье,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года № 1203, не подлежат засекречиванию и, данные материалы могут быть открыто опубликованы.</w:t>
      </w:r>
      <w:proofErr w:type="gramEnd"/>
    </w:p>
    <w:p w:rsidR="007C55ED" w:rsidRPr="00FE3323" w:rsidRDefault="007C55ED" w:rsidP="007C55ED">
      <w:pPr>
        <w:widowControl/>
        <w:spacing w:line="1" w:lineRule="exact"/>
        <w:rPr>
          <w:color w:val="000000" w:themeColor="text1"/>
          <w:sz w:val="2"/>
          <w:szCs w:val="2"/>
        </w:rPr>
      </w:pPr>
      <w:r w:rsidRPr="00FE3323">
        <w:rPr>
          <w:color w:val="000000" w:themeColor="text1"/>
          <w:sz w:val="2"/>
          <w:szCs w:val="2"/>
        </w:rPr>
        <w:t>Также удостоверяем, что авто</w:t>
      </w:r>
      <w:proofErr w:type="gramStart"/>
      <w:r w:rsidRPr="00FE3323">
        <w:rPr>
          <w:color w:val="000000" w:themeColor="text1"/>
          <w:sz w:val="2"/>
          <w:szCs w:val="2"/>
        </w:rPr>
        <w:t>р(</w:t>
      </w:r>
      <w:proofErr w:type="gramEnd"/>
      <w:r w:rsidRPr="00FE3323">
        <w:rPr>
          <w:color w:val="000000" w:themeColor="text1"/>
          <w:sz w:val="2"/>
          <w:szCs w:val="2"/>
        </w:rPr>
        <w:t>ы) согласен(</w:t>
      </w:r>
      <w:proofErr w:type="spellStart"/>
      <w:r w:rsidRPr="00FE3323">
        <w:rPr>
          <w:color w:val="000000" w:themeColor="text1"/>
          <w:sz w:val="2"/>
          <w:szCs w:val="2"/>
        </w:rPr>
        <w:t>ны</w:t>
      </w:r>
      <w:proofErr w:type="spellEnd"/>
      <w:r w:rsidRPr="00FE3323">
        <w:rPr>
          <w:color w:val="000000" w:themeColor="text1"/>
          <w:sz w:val="2"/>
          <w:szCs w:val="2"/>
        </w:rPr>
        <w:t>) с правилами подготовки рукописи к изданию, утвержденными редакцией «Вестника Северного (Арктического) федерального университета имени М.В. Ломоносова» и размещенного на сайте издания.</w:t>
      </w:r>
    </w:p>
    <w:p w:rsidR="007C55ED" w:rsidRPr="00FE3323" w:rsidRDefault="007C55ED" w:rsidP="007C55ED">
      <w:pPr>
        <w:widowControl/>
        <w:spacing w:line="1" w:lineRule="exact"/>
        <w:rPr>
          <w:color w:val="000000" w:themeColor="text1"/>
          <w:sz w:val="2"/>
          <w:szCs w:val="2"/>
        </w:rPr>
      </w:pPr>
    </w:p>
    <w:p w:rsidR="007C55ED" w:rsidRPr="00FE3323" w:rsidRDefault="007C55ED" w:rsidP="007C55ED">
      <w:pPr>
        <w:widowControl/>
        <w:spacing w:line="1" w:lineRule="exact"/>
        <w:rPr>
          <w:color w:val="000000" w:themeColor="text1"/>
          <w:sz w:val="2"/>
          <w:szCs w:val="2"/>
        </w:rPr>
      </w:pPr>
    </w:p>
    <w:p w:rsidR="007C55ED" w:rsidRPr="00FE3323" w:rsidRDefault="007C55ED" w:rsidP="007C55ED">
      <w:pPr>
        <w:pStyle w:val="Style2"/>
        <w:widowControl/>
        <w:ind w:left="14"/>
        <w:rPr>
          <w:rStyle w:val="FontStyle12"/>
          <w:color w:val="000000" w:themeColor="text1"/>
        </w:rPr>
      </w:pPr>
    </w:p>
    <w:p w:rsidR="00811CF8" w:rsidRPr="00714874" w:rsidRDefault="002A5C8D" w:rsidP="00811CF8">
      <w:pPr>
        <w:pStyle w:val="Style2"/>
        <w:widowControl/>
        <w:ind w:left="14"/>
        <w:jc w:val="right"/>
        <w:rPr>
          <w:rStyle w:val="FontStyle12"/>
          <w:b/>
          <w:color w:val="000000" w:themeColor="text1"/>
          <w:sz w:val="28"/>
          <w:szCs w:val="28"/>
          <w:lang w:val="en-US"/>
        </w:rPr>
      </w:pPr>
      <w:r>
        <w:rPr>
          <w:rStyle w:val="FontStyle12"/>
          <w:b/>
          <w:color w:val="000000" w:themeColor="text1"/>
          <w:sz w:val="28"/>
          <w:szCs w:val="28"/>
          <w:lang w:val="en-US"/>
        </w:rPr>
        <w:t xml:space="preserve">To the </w:t>
      </w:r>
      <w:r w:rsidR="00871D0E">
        <w:rPr>
          <w:rStyle w:val="FontStyle12"/>
          <w:b/>
          <w:color w:val="000000" w:themeColor="text1"/>
          <w:sz w:val="28"/>
          <w:szCs w:val="28"/>
          <w:lang w:val="en-US"/>
        </w:rPr>
        <w:t>Editor</w:t>
      </w:r>
      <w:r w:rsidR="00871D0E" w:rsidRPr="00714874">
        <w:rPr>
          <w:rStyle w:val="FontStyle12"/>
          <w:b/>
          <w:color w:val="000000" w:themeColor="text1"/>
          <w:sz w:val="28"/>
          <w:szCs w:val="28"/>
          <w:lang w:val="en-US"/>
        </w:rPr>
        <w:t>-</w:t>
      </w:r>
      <w:r w:rsidR="00871D0E">
        <w:rPr>
          <w:rStyle w:val="FontStyle12"/>
          <w:b/>
          <w:color w:val="000000" w:themeColor="text1"/>
          <w:sz w:val="28"/>
          <w:szCs w:val="28"/>
          <w:lang w:val="en-US"/>
        </w:rPr>
        <w:t>in</w:t>
      </w:r>
      <w:r w:rsidR="00F96966">
        <w:rPr>
          <w:rStyle w:val="FontStyle12"/>
          <w:b/>
          <w:color w:val="000000" w:themeColor="text1"/>
          <w:sz w:val="28"/>
          <w:szCs w:val="28"/>
          <w:lang w:val="en-US"/>
        </w:rPr>
        <w:t>-</w:t>
      </w:r>
      <w:r w:rsidR="00871D0E">
        <w:rPr>
          <w:rStyle w:val="FontStyle12"/>
          <w:b/>
          <w:color w:val="000000" w:themeColor="text1"/>
          <w:sz w:val="28"/>
          <w:szCs w:val="28"/>
          <w:lang w:val="en-US"/>
        </w:rPr>
        <w:t>Chief</w:t>
      </w:r>
    </w:p>
    <w:p w:rsidR="007C55ED" w:rsidRPr="00714874" w:rsidRDefault="00871D0E" w:rsidP="00811CF8">
      <w:pPr>
        <w:pStyle w:val="Style2"/>
        <w:widowControl/>
        <w:ind w:left="14"/>
        <w:jc w:val="right"/>
        <w:rPr>
          <w:rStyle w:val="FontStyle12"/>
          <w:b/>
          <w:color w:val="000000" w:themeColor="text1"/>
          <w:sz w:val="28"/>
          <w:szCs w:val="28"/>
          <w:lang w:val="en-US"/>
        </w:rPr>
      </w:pPr>
      <w:proofErr w:type="spellStart"/>
      <w:r>
        <w:rPr>
          <w:rStyle w:val="FontStyle12"/>
          <w:b/>
          <w:color w:val="000000" w:themeColor="text1"/>
          <w:sz w:val="28"/>
          <w:szCs w:val="28"/>
          <w:lang w:val="en-US"/>
        </w:rPr>
        <w:t>Melekhov</w:t>
      </w:r>
      <w:proofErr w:type="spellEnd"/>
      <w:r w:rsidRPr="00714874">
        <w:rPr>
          <w:rStyle w:val="FontStyle12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Style w:val="FontStyle12"/>
          <w:b/>
          <w:color w:val="000000" w:themeColor="text1"/>
          <w:sz w:val="28"/>
          <w:szCs w:val="28"/>
          <w:lang w:val="en-US"/>
        </w:rPr>
        <w:t>V</w:t>
      </w:r>
      <w:r w:rsidRPr="00714874">
        <w:rPr>
          <w:rStyle w:val="FontStyle12"/>
          <w:b/>
          <w:color w:val="000000" w:themeColor="text1"/>
          <w:sz w:val="28"/>
          <w:szCs w:val="28"/>
          <w:lang w:val="en-US"/>
        </w:rPr>
        <w:t>.</w:t>
      </w:r>
      <w:r>
        <w:rPr>
          <w:rStyle w:val="FontStyle12"/>
          <w:b/>
          <w:color w:val="000000" w:themeColor="text1"/>
          <w:sz w:val="28"/>
          <w:szCs w:val="28"/>
          <w:lang w:val="en-US"/>
        </w:rPr>
        <w:t>I</w:t>
      </w:r>
      <w:r w:rsidRPr="00714874">
        <w:rPr>
          <w:rStyle w:val="FontStyle12"/>
          <w:b/>
          <w:color w:val="000000" w:themeColor="text1"/>
          <w:sz w:val="28"/>
          <w:szCs w:val="28"/>
          <w:lang w:val="en-US"/>
        </w:rPr>
        <w:t>.</w:t>
      </w:r>
    </w:p>
    <w:p w:rsidR="007C55ED" w:rsidRPr="00714874" w:rsidRDefault="007C55ED" w:rsidP="007C55ED">
      <w:pPr>
        <w:pStyle w:val="Style2"/>
        <w:widowControl/>
        <w:ind w:left="14"/>
        <w:rPr>
          <w:rStyle w:val="FontStyle12"/>
          <w:color w:val="000000" w:themeColor="text1"/>
          <w:lang w:val="en-US"/>
        </w:rPr>
      </w:pPr>
    </w:p>
    <w:p w:rsidR="007C55ED" w:rsidRPr="00714874" w:rsidRDefault="007C55ED" w:rsidP="007C55ED">
      <w:pPr>
        <w:pStyle w:val="Style2"/>
        <w:widowControl/>
        <w:ind w:left="14"/>
        <w:rPr>
          <w:rStyle w:val="FontStyle12"/>
          <w:color w:val="000000" w:themeColor="text1"/>
          <w:lang w:val="en-US"/>
        </w:rPr>
      </w:pPr>
    </w:p>
    <w:p w:rsidR="006667AC" w:rsidRDefault="005B25EB" w:rsidP="00734464">
      <w:pPr>
        <w:pStyle w:val="Style2"/>
        <w:widowControl/>
        <w:spacing w:line="240" w:lineRule="auto"/>
        <w:rPr>
          <w:rStyle w:val="FontStyle12"/>
          <w:color w:val="000000" w:themeColor="text1"/>
          <w:sz w:val="26"/>
          <w:szCs w:val="26"/>
          <w:lang w:val="en-US"/>
        </w:rPr>
      </w:pPr>
      <w:r>
        <w:rPr>
          <w:rStyle w:val="FontStyle12"/>
          <w:color w:val="000000" w:themeColor="text1"/>
          <w:sz w:val="26"/>
          <w:szCs w:val="26"/>
          <w:lang w:val="en-US"/>
        </w:rPr>
        <w:t>I</w:t>
      </w:r>
      <w:r w:rsidR="00FF7465">
        <w:rPr>
          <w:rStyle w:val="FontStyle12"/>
          <w:color w:val="000000" w:themeColor="text1"/>
          <w:sz w:val="26"/>
          <w:szCs w:val="26"/>
          <w:lang w:val="en-US"/>
        </w:rPr>
        <w:t>/We</w:t>
      </w:r>
      <w:r w:rsidRPr="00714874">
        <w:rPr>
          <w:rStyle w:val="FontStyle12"/>
          <w:color w:val="000000" w:themeColor="text1"/>
          <w:sz w:val="26"/>
          <w:szCs w:val="26"/>
          <w:lang w:val="en-US"/>
        </w:rPr>
        <w:t xml:space="preserve"> </w:t>
      </w:r>
      <w:r w:rsidR="00714874" w:rsidRPr="00714874">
        <w:rPr>
          <w:rStyle w:val="FontStyle12"/>
          <w:color w:val="000000" w:themeColor="text1"/>
          <w:sz w:val="26"/>
          <w:szCs w:val="26"/>
          <w:lang w:val="en-US"/>
        </w:rPr>
        <w:t xml:space="preserve">hereby ensure that the publication of the scientific article </w:t>
      </w:r>
      <w:r w:rsidR="00714874">
        <w:rPr>
          <w:rStyle w:val="FontStyle12"/>
          <w:color w:val="000000" w:themeColor="text1"/>
          <w:sz w:val="26"/>
          <w:szCs w:val="26"/>
          <w:lang w:val="en-US"/>
        </w:rPr>
        <w:t>“</w:t>
      </w:r>
      <w:r w:rsidR="007C55ED" w:rsidRPr="00714874">
        <w:rPr>
          <w:rStyle w:val="FontStyle12"/>
          <w:color w:val="000000" w:themeColor="text1"/>
          <w:sz w:val="26"/>
          <w:szCs w:val="26"/>
          <w:lang w:val="en-US"/>
        </w:rPr>
        <w:t>________________________________________________</w:t>
      </w:r>
      <w:r w:rsidR="00D468D9" w:rsidRPr="00714874">
        <w:rPr>
          <w:rStyle w:val="FontStyle12"/>
          <w:color w:val="000000" w:themeColor="text1"/>
          <w:sz w:val="26"/>
          <w:szCs w:val="26"/>
          <w:lang w:val="en-US"/>
        </w:rPr>
        <w:t>________________________</w:t>
      </w:r>
      <w:r w:rsidR="00714874">
        <w:rPr>
          <w:rStyle w:val="FontStyle12"/>
          <w:color w:val="000000" w:themeColor="text1"/>
          <w:sz w:val="26"/>
          <w:szCs w:val="26"/>
          <w:lang w:val="en-US"/>
        </w:rPr>
        <w:t xml:space="preserve">”by </w:t>
      </w:r>
      <w:r w:rsidR="00242781">
        <w:rPr>
          <w:rStyle w:val="FontStyle12"/>
          <w:color w:val="000000" w:themeColor="text1"/>
          <w:sz w:val="26"/>
          <w:szCs w:val="26"/>
          <w:lang w:val="en-US"/>
        </w:rPr>
        <w:t xml:space="preserve">the </w:t>
      </w:r>
      <w:r w:rsidR="00714874">
        <w:rPr>
          <w:rStyle w:val="FontStyle12"/>
          <w:color w:val="000000" w:themeColor="text1"/>
          <w:sz w:val="26"/>
          <w:szCs w:val="26"/>
          <w:lang w:val="en-US"/>
        </w:rPr>
        <w:t>author(s</w:t>
      </w:r>
      <w:r w:rsidR="006667AC">
        <w:rPr>
          <w:rStyle w:val="FontStyle12"/>
          <w:color w:val="000000" w:themeColor="text1"/>
          <w:sz w:val="26"/>
          <w:szCs w:val="26"/>
          <w:lang w:val="en-US"/>
        </w:rPr>
        <w:t>)</w:t>
      </w:r>
      <w:r w:rsidR="007C55ED" w:rsidRPr="00714874">
        <w:rPr>
          <w:rStyle w:val="FontStyle12"/>
          <w:color w:val="000000" w:themeColor="text1"/>
          <w:sz w:val="26"/>
          <w:szCs w:val="26"/>
          <w:lang w:val="en-US"/>
        </w:rPr>
        <w:t xml:space="preserve">: </w:t>
      </w:r>
      <w:r w:rsidR="000639EF" w:rsidRPr="00714874">
        <w:rPr>
          <w:rStyle w:val="FontStyle12"/>
          <w:color w:val="000000" w:themeColor="text1"/>
          <w:sz w:val="26"/>
          <w:szCs w:val="26"/>
          <w:lang w:val="en-US"/>
        </w:rPr>
        <w:t>____________________________________</w:t>
      </w:r>
      <w:r w:rsidR="00BE2B20" w:rsidRPr="00714874">
        <w:rPr>
          <w:rStyle w:val="FontStyle12"/>
          <w:color w:val="000000" w:themeColor="text1"/>
          <w:sz w:val="26"/>
          <w:szCs w:val="26"/>
          <w:lang w:val="en-US"/>
        </w:rPr>
        <w:t>______________________</w:t>
      </w:r>
      <w:r w:rsidR="000639EF" w:rsidRPr="00714874">
        <w:rPr>
          <w:rStyle w:val="FontStyle12"/>
          <w:color w:val="000000" w:themeColor="text1"/>
          <w:sz w:val="26"/>
          <w:szCs w:val="26"/>
          <w:u w:val="single"/>
          <w:lang w:val="en-US"/>
        </w:rPr>
        <w:br/>
      </w:r>
      <w:r w:rsidR="000E52FE">
        <w:rPr>
          <w:rStyle w:val="FontStyle12"/>
          <w:color w:val="000000" w:themeColor="text1"/>
          <w:sz w:val="26"/>
          <w:szCs w:val="26"/>
          <w:lang w:val="en-US"/>
        </w:rPr>
        <w:t xml:space="preserve">in </w:t>
      </w:r>
      <w:proofErr w:type="spellStart"/>
      <w:r w:rsidR="000E52FE">
        <w:rPr>
          <w:rStyle w:val="FontStyle12"/>
          <w:color w:val="000000" w:themeColor="text1"/>
          <w:sz w:val="26"/>
          <w:szCs w:val="26"/>
          <w:lang w:val="en-US"/>
        </w:rPr>
        <w:t>Lesnoy</w:t>
      </w:r>
      <w:proofErr w:type="spellEnd"/>
      <w:r w:rsidR="000E52FE">
        <w:rPr>
          <w:rStyle w:val="FontStyle12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E52FE">
        <w:rPr>
          <w:rStyle w:val="FontStyle12"/>
          <w:color w:val="000000" w:themeColor="text1"/>
          <w:sz w:val="26"/>
          <w:szCs w:val="26"/>
          <w:lang w:val="en-US"/>
        </w:rPr>
        <w:t>Zhurnal</w:t>
      </w:r>
      <w:proofErr w:type="spellEnd"/>
      <w:r w:rsidR="000E52FE">
        <w:rPr>
          <w:rStyle w:val="FontStyle12"/>
          <w:color w:val="000000" w:themeColor="text1"/>
          <w:sz w:val="26"/>
          <w:szCs w:val="26"/>
          <w:lang w:val="en-US"/>
        </w:rPr>
        <w:t xml:space="preserve"> (Russian Forestry Journal) </w:t>
      </w:r>
      <w:r w:rsidR="006667AC" w:rsidRPr="006667AC">
        <w:rPr>
          <w:rStyle w:val="FontStyle12"/>
          <w:color w:val="000000" w:themeColor="text1"/>
          <w:sz w:val="26"/>
          <w:szCs w:val="26"/>
          <w:lang w:val="en-US"/>
        </w:rPr>
        <w:t>does not violate anyone</w:t>
      </w:r>
      <w:r w:rsidR="006667AC">
        <w:rPr>
          <w:rStyle w:val="FontStyle12"/>
          <w:color w:val="000000" w:themeColor="text1"/>
          <w:sz w:val="26"/>
          <w:szCs w:val="26"/>
          <w:lang w:val="en-US"/>
        </w:rPr>
        <w:t>’</w:t>
      </w:r>
      <w:r w:rsidR="006667AC" w:rsidRPr="006667AC">
        <w:rPr>
          <w:rStyle w:val="FontStyle12"/>
          <w:color w:val="000000" w:themeColor="text1"/>
          <w:sz w:val="26"/>
          <w:szCs w:val="26"/>
          <w:lang w:val="en-US"/>
        </w:rPr>
        <w:t>s copyrights.</w:t>
      </w:r>
    </w:p>
    <w:p w:rsidR="003E4A46" w:rsidRDefault="003E4A46" w:rsidP="00734464">
      <w:pPr>
        <w:pStyle w:val="Style2"/>
        <w:widowControl/>
        <w:spacing w:line="240" w:lineRule="auto"/>
        <w:ind w:firstLine="554"/>
        <w:rPr>
          <w:rStyle w:val="FontStyle12"/>
          <w:color w:val="000000" w:themeColor="text1"/>
          <w:sz w:val="26"/>
          <w:szCs w:val="26"/>
          <w:lang w:val="en-US"/>
        </w:rPr>
      </w:pPr>
      <w:r w:rsidRPr="003E4A46">
        <w:rPr>
          <w:rStyle w:val="FontStyle12"/>
          <w:color w:val="000000" w:themeColor="text1"/>
          <w:sz w:val="26"/>
          <w:szCs w:val="26"/>
          <w:lang w:val="en-US"/>
        </w:rPr>
        <w:t>The author (__________________) is primarily responsible for communicati</w:t>
      </w:r>
      <w:r>
        <w:rPr>
          <w:rStyle w:val="FontStyle12"/>
          <w:color w:val="000000" w:themeColor="text1"/>
          <w:sz w:val="26"/>
          <w:szCs w:val="26"/>
          <w:lang w:val="en-US"/>
        </w:rPr>
        <w:t>o</w:t>
      </w:r>
      <w:r w:rsidRPr="003E4A46">
        <w:rPr>
          <w:rStyle w:val="FontStyle12"/>
          <w:color w:val="000000" w:themeColor="text1"/>
          <w:sz w:val="26"/>
          <w:szCs w:val="26"/>
          <w:lang w:val="en-US"/>
        </w:rPr>
        <w:t>n with the journal in the process of submitting, reviewing, and publishing the manuscript, and ensures that all administrative requirements of the journal are correctly met.</w:t>
      </w:r>
    </w:p>
    <w:p w:rsidR="000A746A" w:rsidRPr="000A746A" w:rsidRDefault="000A746A" w:rsidP="00734464">
      <w:pPr>
        <w:pStyle w:val="Style2"/>
        <w:widowControl/>
        <w:spacing w:line="240" w:lineRule="auto"/>
        <w:ind w:firstLine="554"/>
        <w:rPr>
          <w:rStyle w:val="FontStyle12"/>
          <w:color w:val="000000" w:themeColor="text1"/>
          <w:sz w:val="26"/>
          <w:szCs w:val="26"/>
          <w:lang w:val="en-US"/>
        </w:rPr>
      </w:pPr>
      <w:r w:rsidRPr="000A746A">
        <w:rPr>
          <w:rStyle w:val="FontStyle12"/>
          <w:color w:val="000000" w:themeColor="text1"/>
          <w:sz w:val="26"/>
          <w:szCs w:val="26"/>
          <w:lang w:val="en-US"/>
        </w:rPr>
        <w:t>The author</w:t>
      </w:r>
      <w:r w:rsidR="00FF7465">
        <w:rPr>
          <w:rStyle w:val="FontStyle12"/>
          <w:color w:val="000000" w:themeColor="text1"/>
          <w:sz w:val="26"/>
          <w:szCs w:val="26"/>
          <w:lang w:val="en-US"/>
        </w:rPr>
        <w:t>/</w:t>
      </w:r>
      <w:r w:rsidR="00FF7465" w:rsidRPr="000A746A">
        <w:rPr>
          <w:rStyle w:val="FontStyle12"/>
          <w:color w:val="000000" w:themeColor="text1"/>
          <w:sz w:val="26"/>
          <w:szCs w:val="26"/>
          <w:lang w:val="en-US"/>
        </w:rPr>
        <w:t>authors</w:t>
      </w:r>
      <w:r w:rsidRPr="000A746A">
        <w:rPr>
          <w:rStyle w:val="FontStyle12"/>
          <w:color w:val="000000" w:themeColor="text1"/>
          <w:sz w:val="26"/>
          <w:szCs w:val="26"/>
          <w:lang w:val="en-US"/>
        </w:rPr>
        <w:t xml:space="preserve"> transfer</w:t>
      </w:r>
      <w:r w:rsidR="00874D97">
        <w:rPr>
          <w:rStyle w:val="FontStyle12"/>
          <w:color w:val="000000" w:themeColor="text1"/>
          <w:sz w:val="26"/>
          <w:szCs w:val="26"/>
          <w:lang w:val="en-US"/>
        </w:rPr>
        <w:t>s</w:t>
      </w:r>
      <w:r w:rsidR="00FF7465">
        <w:rPr>
          <w:rStyle w:val="FontStyle12"/>
          <w:color w:val="000000" w:themeColor="text1"/>
          <w:sz w:val="26"/>
          <w:szCs w:val="26"/>
          <w:lang w:val="en-US"/>
        </w:rPr>
        <w:t>/transfer</w:t>
      </w:r>
      <w:r w:rsidRPr="000A746A">
        <w:rPr>
          <w:rStyle w:val="FontStyle12"/>
          <w:color w:val="000000" w:themeColor="text1"/>
          <w:sz w:val="26"/>
          <w:szCs w:val="26"/>
          <w:lang w:val="en-US"/>
        </w:rPr>
        <w:t xml:space="preserve"> for an unlimited period to the Founder of the publication the exclusive rights to use a scientific article by placing full-text network versions of the journal on the </w:t>
      </w:r>
      <w:r w:rsidR="00FB7F39">
        <w:rPr>
          <w:rStyle w:val="FontStyle12"/>
          <w:color w:val="000000" w:themeColor="text1"/>
          <w:sz w:val="26"/>
          <w:szCs w:val="26"/>
          <w:lang w:val="en-US"/>
        </w:rPr>
        <w:t>web</w:t>
      </w:r>
      <w:r w:rsidRPr="000A746A">
        <w:rPr>
          <w:rStyle w:val="FontStyle12"/>
          <w:color w:val="000000" w:themeColor="text1"/>
          <w:sz w:val="26"/>
          <w:szCs w:val="26"/>
          <w:lang w:val="en-US"/>
        </w:rPr>
        <w:t>site through the conclusion of a license agreement.</w:t>
      </w:r>
    </w:p>
    <w:p w:rsidR="00FB7F39" w:rsidRDefault="00FB7F39" w:rsidP="00734464">
      <w:pPr>
        <w:pStyle w:val="Style2"/>
        <w:widowControl/>
        <w:spacing w:line="240" w:lineRule="auto"/>
        <w:ind w:firstLine="562"/>
        <w:rPr>
          <w:color w:val="000000" w:themeColor="text1"/>
          <w:sz w:val="26"/>
          <w:szCs w:val="26"/>
          <w:lang w:val="en-US"/>
        </w:rPr>
      </w:pPr>
      <w:r w:rsidRPr="00FB7F39">
        <w:rPr>
          <w:color w:val="000000" w:themeColor="text1"/>
          <w:sz w:val="26"/>
          <w:szCs w:val="26"/>
          <w:lang w:val="en-US"/>
        </w:rPr>
        <w:t xml:space="preserve">The team of authors is responsible for the </w:t>
      </w:r>
      <w:r w:rsidR="00905E1D" w:rsidRPr="00905E1D">
        <w:rPr>
          <w:color w:val="000000" w:themeColor="text1"/>
          <w:sz w:val="26"/>
          <w:szCs w:val="26"/>
          <w:lang w:val="en-US"/>
        </w:rPr>
        <w:t xml:space="preserve">illegal </w:t>
      </w:r>
      <w:r w:rsidR="00905E1D">
        <w:rPr>
          <w:color w:val="000000" w:themeColor="text1"/>
          <w:sz w:val="26"/>
          <w:szCs w:val="26"/>
          <w:lang w:val="en-US"/>
        </w:rPr>
        <w:t xml:space="preserve">use </w:t>
      </w:r>
      <w:r w:rsidRPr="00FB7F39">
        <w:rPr>
          <w:color w:val="000000" w:themeColor="text1"/>
          <w:sz w:val="26"/>
          <w:szCs w:val="26"/>
          <w:lang w:val="en-US"/>
        </w:rPr>
        <w:t>of intellectual property</w:t>
      </w:r>
      <w:r w:rsidR="00905E1D">
        <w:rPr>
          <w:color w:val="000000" w:themeColor="text1"/>
          <w:sz w:val="26"/>
          <w:szCs w:val="26"/>
          <w:lang w:val="en-US"/>
        </w:rPr>
        <w:t xml:space="preserve"> items and </w:t>
      </w:r>
      <w:r w:rsidRPr="00FB7F39">
        <w:rPr>
          <w:color w:val="000000" w:themeColor="text1"/>
          <w:sz w:val="26"/>
          <w:szCs w:val="26"/>
          <w:lang w:val="en-US"/>
        </w:rPr>
        <w:t xml:space="preserve">copyright </w:t>
      </w:r>
      <w:r w:rsidR="00905E1D">
        <w:rPr>
          <w:color w:val="000000" w:themeColor="text1"/>
          <w:sz w:val="26"/>
          <w:szCs w:val="26"/>
          <w:lang w:val="en-US"/>
        </w:rPr>
        <w:t>items</w:t>
      </w:r>
      <w:r w:rsidRPr="00FB7F39">
        <w:rPr>
          <w:color w:val="000000" w:themeColor="text1"/>
          <w:sz w:val="26"/>
          <w:szCs w:val="26"/>
          <w:lang w:val="en-US"/>
        </w:rPr>
        <w:t xml:space="preserve"> in a scientific article in full in accordance with the current legislation of the Russian Federation.</w:t>
      </w:r>
    </w:p>
    <w:p w:rsidR="00874D97" w:rsidRPr="006A442B" w:rsidRDefault="00874D97" w:rsidP="00874D97">
      <w:pPr>
        <w:pStyle w:val="Style2"/>
        <w:widowControl/>
        <w:ind w:firstLine="554"/>
        <w:rPr>
          <w:rStyle w:val="FontStyle29"/>
          <w:color w:val="000000" w:themeColor="text1"/>
          <w:sz w:val="26"/>
          <w:szCs w:val="26"/>
          <w:lang w:val="en-US"/>
        </w:rPr>
      </w:pPr>
      <w:r w:rsidRPr="00874D97">
        <w:rPr>
          <w:rStyle w:val="FontStyle29"/>
          <w:color w:val="000000" w:themeColor="text1"/>
          <w:sz w:val="26"/>
          <w:szCs w:val="26"/>
          <w:lang w:val="en-US"/>
        </w:rPr>
        <w:t>The author</w:t>
      </w:r>
      <w:r w:rsidR="00FF7465">
        <w:rPr>
          <w:rStyle w:val="FontStyle29"/>
          <w:color w:val="000000" w:themeColor="text1"/>
          <w:sz w:val="26"/>
          <w:szCs w:val="26"/>
          <w:lang w:val="en-US"/>
        </w:rPr>
        <w:t>/</w:t>
      </w:r>
      <w:r w:rsidR="00FF7465" w:rsidRPr="000A746A">
        <w:rPr>
          <w:rStyle w:val="FontStyle12"/>
          <w:color w:val="000000" w:themeColor="text1"/>
          <w:sz w:val="26"/>
          <w:szCs w:val="26"/>
          <w:lang w:val="en-US"/>
        </w:rPr>
        <w:t xml:space="preserve">authors </w:t>
      </w:r>
      <w:r w:rsidRPr="00874D97">
        <w:rPr>
          <w:rStyle w:val="FontStyle29"/>
          <w:color w:val="000000" w:themeColor="text1"/>
          <w:sz w:val="26"/>
          <w:szCs w:val="26"/>
          <w:lang w:val="en-US"/>
        </w:rPr>
        <w:t>confirms</w:t>
      </w:r>
      <w:r w:rsidR="00FF7465">
        <w:rPr>
          <w:rStyle w:val="FontStyle29"/>
          <w:color w:val="000000" w:themeColor="text1"/>
          <w:sz w:val="26"/>
          <w:szCs w:val="26"/>
          <w:lang w:val="en-US"/>
        </w:rPr>
        <w:t>/confirm</w:t>
      </w:r>
      <w:r w:rsidRPr="00874D97">
        <w:rPr>
          <w:rStyle w:val="FontStyle29"/>
          <w:color w:val="000000" w:themeColor="text1"/>
          <w:sz w:val="26"/>
          <w:szCs w:val="26"/>
          <w:lang w:val="en-US"/>
        </w:rPr>
        <w:t xml:space="preserve"> that the submitted article has not been published anywhere before, has not been sent and will not be sent for </w:t>
      </w:r>
      <w:r w:rsidR="002A2BE4">
        <w:rPr>
          <w:rStyle w:val="FontStyle29"/>
          <w:color w:val="000000" w:themeColor="text1"/>
          <w:sz w:val="26"/>
          <w:szCs w:val="26"/>
          <w:lang w:val="en-US"/>
        </w:rPr>
        <w:t>publication</w:t>
      </w:r>
      <w:r w:rsidRPr="00874D97">
        <w:rPr>
          <w:rStyle w:val="FontStyle29"/>
          <w:color w:val="000000" w:themeColor="text1"/>
          <w:sz w:val="26"/>
          <w:szCs w:val="26"/>
          <w:lang w:val="en-US"/>
        </w:rPr>
        <w:t xml:space="preserve"> </w:t>
      </w:r>
      <w:r w:rsidR="006A442B">
        <w:rPr>
          <w:rStyle w:val="FontStyle29"/>
          <w:color w:val="000000" w:themeColor="text1"/>
          <w:sz w:val="26"/>
          <w:szCs w:val="26"/>
          <w:lang w:val="en-US"/>
        </w:rPr>
        <w:t>to</w:t>
      </w:r>
      <w:r w:rsidRPr="00874D97">
        <w:rPr>
          <w:rStyle w:val="FontStyle29"/>
          <w:color w:val="000000" w:themeColor="text1"/>
          <w:sz w:val="26"/>
          <w:szCs w:val="26"/>
          <w:lang w:val="en-US"/>
        </w:rPr>
        <w:t xml:space="preserve"> other </w:t>
      </w:r>
      <w:r w:rsidR="002A2BE4">
        <w:rPr>
          <w:rStyle w:val="FontStyle29"/>
          <w:color w:val="000000" w:themeColor="text1"/>
          <w:sz w:val="26"/>
          <w:szCs w:val="26"/>
          <w:lang w:val="en-US"/>
        </w:rPr>
        <w:t>periodicals</w:t>
      </w:r>
      <w:r w:rsidR="006A442B">
        <w:rPr>
          <w:rStyle w:val="FontStyle29"/>
          <w:color w:val="000000" w:themeColor="text1"/>
          <w:sz w:val="26"/>
          <w:szCs w:val="26"/>
          <w:lang w:val="en-US"/>
        </w:rPr>
        <w:t>.</w:t>
      </w:r>
    </w:p>
    <w:p w:rsidR="00FE3323" w:rsidRPr="001E2434" w:rsidRDefault="001E2434" w:rsidP="00734464">
      <w:pPr>
        <w:pStyle w:val="Style2"/>
        <w:spacing w:line="240" w:lineRule="auto"/>
        <w:ind w:firstLine="556"/>
        <w:rPr>
          <w:color w:val="000000" w:themeColor="text1"/>
          <w:sz w:val="26"/>
          <w:szCs w:val="26"/>
          <w:lang w:val="en-US"/>
        </w:rPr>
      </w:pPr>
      <w:r w:rsidRPr="001E2434">
        <w:rPr>
          <w:color w:val="000000" w:themeColor="text1"/>
          <w:sz w:val="26"/>
          <w:szCs w:val="26"/>
          <w:lang w:val="en-US"/>
        </w:rPr>
        <w:t xml:space="preserve">The authors declare that there is no conflict of interest. </w:t>
      </w:r>
      <w:proofErr w:type="gramStart"/>
      <w:r w:rsidRPr="001E2434">
        <w:rPr>
          <w:color w:val="808080" w:themeColor="background1" w:themeShade="80"/>
          <w:sz w:val="26"/>
          <w:szCs w:val="26"/>
          <w:lang w:val="en-US"/>
        </w:rPr>
        <w:t>(</w:t>
      </w:r>
      <w:r w:rsidR="002A7B2F" w:rsidRPr="001E2434">
        <w:rPr>
          <w:color w:val="808080" w:themeColor="background1" w:themeShade="80"/>
          <w:sz w:val="26"/>
          <w:szCs w:val="26"/>
          <w:lang w:val="en-US"/>
        </w:rPr>
        <w:t xml:space="preserve">List </w:t>
      </w:r>
      <w:r w:rsidRPr="001E2434">
        <w:rPr>
          <w:color w:val="808080" w:themeColor="background1" w:themeShade="80"/>
          <w:sz w:val="26"/>
          <w:szCs w:val="26"/>
          <w:lang w:val="en-US"/>
        </w:rPr>
        <w:t xml:space="preserve">known and potential sources of conflict of interest in </w:t>
      </w:r>
      <w:r>
        <w:rPr>
          <w:color w:val="808080" w:themeColor="background1" w:themeShade="80"/>
          <w:sz w:val="26"/>
          <w:szCs w:val="26"/>
          <w:lang w:val="en-US"/>
        </w:rPr>
        <w:t xml:space="preserve">the </w:t>
      </w:r>
      <w:r w:rsidRPr="001E2434">
        <w:rPr>
          <w:color w:val="808080" w:themeColor="background1" w:themeShade="80"/>
          <w:sz w:val="26"/>
          <w:szCs w:val="26"/>
          <w:lang w:val="en-US"/>
        </w:rPr>
        <w:t>an</w:t>
      </w:r>
      <w:r>
        <w:rPr>
          <w:color w:val="808080" w:themeColor="background1" w:themeShade="80"/>
          <w:sz w:val="26"/>
          <w:szCs w:val="26"/>
          <w:lang w:val="en-US"/>
        </w:rPr>
        <w:t>ne</w:t>
      </w:r>
      <w:r w:rsidRPr="001E2434">
        <w:rPr>
          <w:color w:val="808080" w:themeColor="background1" w:themeShade="80"/>
          <w:sz w:val="26"/>
          <w:szCs w:val="26"/>
          <w:lang w:val="en-US"/>
        </w:rPr>
        <w:t>x to the cover letter, if any).</w:t>
      </w:r>
      <w:proofErr w:type="gramEnd"/>
    </w:p>
    <w:p w:rsidR="006A442B" w:rsidRPr="00BD4A01" w:rsidRDefault="00BD4A01" w:rsidP="004E7E4D">
      <w:pPr>
        <w:pStyle w:val="Style2"/>
        <w:widowControl/>
        <w:ind w:firstLine="554"/>
        <w:rPr>
          <w:bCs/>
          <w:iCs/>
          <w:color w:val="000000" w:themeColor="text1"/>
          <w:sz w:val="26"/>
          <w:szCs w:val="26"/>
          <w:lang w:val="en-US"/>
        </w:rPr>
      </w:pPr>
      <w:r>
        <w:rPr>
          <w:bCs/>
          <w:iCs/>
          <w:color w:val="000000" w:themeColor="text1"/>
          <w:sz w:val="26"/>
          <w:szCs w:val="26"/>
          <w:lang w:val="en-US"/>
        </w:rPr>
        <w:t>I</w:t>
      </w:r>
      <w:r w:rsidR="00FF7465">
        <w:rPr>
          <w:bCs/>
          <w:iCs/>
          <w:color w:val="000000" w:themeColor="text1"/>
          <w:sz w:val="26"/>
          <w:szCs w:val="26"/>
          <w:lang w:val="en-US"/>
        </w:rPr>
        <w:t>/W</w:t>
      </w:r>
      <w:r w:rsidRPr="00BD4A01">
        <w:rPr>
          <w:bCs/>
          <w:iCs/>
          <w:color w:val="000000" w:themeColor="text1"/>
          <w:sz w:val="26"/>
          <w:szCs w:val="26"/>
          <w:lang w:val="en-US"/>
        </w:rPr>
        <w:t>e also certify that the author</w:t>
      </w:r>
      <w:r w:rsidR="00FF7465">
        <w:rPr>
          <w:bCs/>
          <w:iCs/>
          <w:color w:val="000000" w:themeColor="text1"/>
          <w:sz w:val="26"/>
          <w:szCs w:val="26"/>
          <w:lang w:val="en-US"/>
        </w:rPr>
        <w:t>/</w:t>
      </w:r>
      <w:r w:rsidR="00FF7465" w:rsidRPr="000A746A">
        <w:rPr>
          <w:rStyle w:val="FontStyle12"/>
          <w:color w:val="000000" w:themeColor="text1"/>
          <w:sz w:val="26"/>
          <w:szCs w:val="26"/>
          <w:lang w:val="en-US"/>
        </w:rPr>
        <w:t>authors</w:t>
      </w:r>
      <w:r w:rsidRPr="00BD4A01">
        <w:rPr>
          <w:bCs/>
          <w:iCs/>
          <w:color w:val="000000" w:themeColor="text1"/>
          <w:sz w:val="26"/>
          <w:szCs w:val="26"/>
          <w:lang w:val="en-US"/>
        </w:rPr>
        <w:t xml:space="preserve"> agree</w:t>
      </w:r>
      <w:r>
        <w:rPr>
          <w:bCs/>
          <w:iCs/>
          <w:color w:val="000000" w:themeColor="text1"/>
          <w:sz w:val="26"/>
          <w:szCs w:val="26"/>
          <w:lang w:val="en-US"/>
        </w:rPr>
        <w:t>s</w:t>
      </w:r>
      <w:r w:rsidR="00FF7465">
        <w:rPr>
          <w:bCs/>
          <w:iCs/>
          <w:color w:val="000000" w:themeColor="text1"/>
          <w:sz w:val="26"/>
          <w:szCs w:val="26"/>
          <w:lang w:val="en-US"/>
        </w:rPr>
        <w:t>/agree</w:t>
      </w:r>
      <w:r w:rsidRPr="00BD4A01">
        <w:rPr>
          <w:bCs/>
          <w:iCs/>
          <w:color w:val="000000" w:themeColor="text1"/>
          <w:sz w:val="26"/>
          <w:szCs w:val="26"/>
          <w:lang w:val="en-US"/>
        </w:rPr>
        <w:t xml:space="preserve"> with the rules of manuscript preparation for publication, approved by the editorial board of </w:t>
      </w:r>
      <w:proofErr w:type="spellStart"/>
      <w:r>
        <w:rPr>
          <w:rStyle w:val="FontStyle12"/>
          <w:color w:val="000000" w:themeColor="text1"/>
          <w:sz w:val="26"/>
          <w:szCs w:val="26"/>
          <w:lang w:val="en-US"/>
        </w:rPr>
        <w:t>Lesnoy</w:t>
      </w:r>
      <w:proofErr w:type="spellEnd"/>
      <w:r>
        <w:rPr>
          <w:rStyle w:val="FontStyle12"/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rStyle w:val="FontStyle12"/>
          <w:color w:val="000000" w:themeColor="text1"/>
          <w:sz w:val="26"/>
          <w:szCs w:val="26"/>
          <w:lang w:val="en-US"/>
        </w:rPr>
        <w:t>Zhurnal</w:t>
      </w:r>
      <w:proofErr w:type="spellEnd"/>
      <w:r>
        <w:rPr>
          <w:rStyle w:val="FontStyle12"/>
          <w:color w:val="000000" w:themeColor="text1"/>
          <w:sz w:val="26"/>
          <w:szCs w:val="26"/>
          <w:lang w:val="en-US"/>
        </w:rPr>
        <w:t xml:space="preserve"> (Russian Forestry Journal)</w:t>
      </w:r>
      <w:r w:rsidRPr="00BD4A01">
        <w:rPr>
          <w:bCs/>
          <w:iCs/>
          <w:color w:val="000000" w:themeColor="text1"/>
          <w:sz w:val="26"/>
          <w:szCs w:val="26"/>
          <w:lang w:val="en-US"/>
        </w:rPr>
        <w:t xml:space="preserve"> and placement of the article on the website of the </w:t>
      </w:r>
      <w:r>
        <w:rPr>
          <w:bCs/>
          <w:iCs/>
          <w:color w:val="000000" w:themeColor="text1"/>
          <w:sz w:val="26"/>
          <w:szCs w:val="26"/>
          <w:lang w:val="en-US"/>
        </w:rPr>
        <w:t>journal</w:t>
      </w:r>
      <w:r w:rsidR="006A442B">
        <w:rPr>
          <w:bCs/>
          <w:iCs/>
          <w:color w:val="000000" w:themeColor="text1"/>
          <w:sz w:val="26"/>
          <w:szCs w:val="26"/>
          <w:lang w:val="en-US"/>
        </w:rPr>
        <w:t xml:space="preserve">, </w:t>
      </w:r>
      <w:r w:rsidR="006A442B" w:rsidRPr="006A442B">
        <w:rPr>
          <w:bCs/>
          <w:iCs/>
          <w:color w:val="000000" w:themeColor="text1"/>
          <w:sz w:val="26"/>
          <w:szCs w:val="26"/>
          <w:lang w:val="en-US"/>
        </w:rPr>
        <w:t>as well as in Russian and international databases, in which the journal is indexed, and electronic library systems.</w:t>
      </w:r>
    </w:p>
    <w:p w:rsidR="007C55ED" w:rsidRPr="00BD4A01" w:rsidRDefault="00EF0D6A" w:rsidP="00734464">
      <w:pPr>
        <w:pStyle w:val="Style2"/>
        <w:widowControl/>
        <w:spacing w:line="240" w:lineRule="auto"/>
        <w:ind w:firstLine="554"/>
        <w:rPr>
          <w:rStyle w:val="FontStyle12"/>
          <w:color w:val="000000" w:themeColor="text1"/>
          <w:sz w:val="26"/>
          <w:szCs w:val="26"/>
          <w:lang w:val="en-US"/>
        </w:rPr>
      </w:pPr>
      <w:r w:rsidRPr="00734464">
        <w:rPr>
          <w:bCs/>
          <w:iCs/>
          <w:color w:val="000000" w:themeColor="text1"/>
          <w:sz w:val="26"/>
          <w:szCs w:val="26"/>
          <w:lang w:val="en-US"/>
        </w:rPr>
        <w:t>  </w:t>
      </w:r>
    </w:p>
    <w:p w:rsidR="007C55ED" w:rsidRPr="00BD4A01" w:rsidRDefault="007C55ED" w:rsidP="00734464">
      <w:pPr>
        <w:pStyle w:val="Style2"/>
        <w:widowControl/>
        <w:spacing w:line="240" w:lineRule="auto"/>
        <w:ind w:firstLine="554"/>
        <w:rPr>
          <w:rStyle w:val="FontStyle12"/>
          <w:color w:val="000000" w:themeColor="text1"/>
          <w:lang w:val="en-US"/>
        </w:rPr>
      </w:pPr>
    </w:p>
    <w:p w:rsidR="007C55ED" w:rsidRDefault="007C55ED" w:rsidP="004D6F99">
      <w:pPr>
        <w:pStyle w:val="Style2"/>
        <w:widowControl/>
        <w:spacing w:line="240" w:lineRule="auto"/>
        <w:ind w:firstLine="0"/>
        <w:rPr>
          <w:rStyle w:val="FontStyle12"/>
          <w:color w:val="000000" w:themeColor="text1"/>
          <w:lang w:val="en-US"/>
        </w:rPr>
      </w:pPr>
    </w:p>
    <w:p w:rsidR="00CF3A3D" w:rsidRDefault="00CF3A3D" w:rsidP="004D6F99">
      <w:pPr>
        <w:pStyle w:val="Style2"/>
        <w:widowControl/>
        <w:spacing w:line="240" w:lineRule="auto"/>
        <w:ind w:firstLine="0"/>
        <w:rPr>
          <w:rStyle w:val="FontStyle12"/>
          <w:color w:val="000000" w:themeColor="text1"/>
          <w:lang w:val="en-US"/>
        </w:rPr>
      </w:pPr>
    </w:p>
    <w:p w:rsidR="00CF3A3D" w:rsidRDefault="00CF3A3D" w:rsidP="004D6F99">
      <w:pPr>
        <w:pStyle w:val="Style2"/>
        <w:widowControl/>
        <w:spacing w:line="240" w:lineRule="auto"/>
        <w:ind w:firstLine="0"/>
        <w:rPr>
          <w:rStyle w:val="FontStyle12"/>
          <w:color w:val="000000" w:themeColor="text1"/>
          <w:lang w:val="en-US"/>
        </w:rPr>
      </w:pPr>
    </w:p>
    <w:p w:rsidR="00D235F8" w:rsidRDefault="00D235F8" w:rsidP="004D6F99">
      <w:pPr>
        <w:pStyle w:val="Style2"/>
        <w:widowControl/>
        <w:spacing w:line="240" w:lineRule="auto"/>
        <w:ind w:firstLine="0"/>
        <w:rPr>
          <w:rStyle w:val="FontStyle12"/>
          <w:color w:val="000000" w:themeColor="text1"/>
          <w:lang w:val="en-US"/>
        </w:rPr>
      </w:pPr>
    </w:p>
    <w:p w:rsidR="00D235F8" w:rsidRPr="00BD4A01" w:rsidRDefault="00D235F8" w:rsidP="004D6F99">
      <w:pPr>
        <w:pStyle w:val="Style2"/>
        <w:widowControl/>
        <w:spacing w:line="240" w:lineRule="auto"/>
        <w:ind w:firstLine="0"/>
        <w:rPr>
          <w:rStyle w:val="FontStyle12"/>
          <w:color w:val="000000" w:themeColor="text1"/>
          <w:lang w:val="en-US"/>
        </w:rPr>
      </w:pPr>
    </w:p>
    <w:p w:rsidR="007C55ED" w:rsidRPr="0029086C" w:rsidRDefault="0029086C" w:rsidP="00677AD1">
      <w:pPr>
        <w:pStyle w:val="Style2"/>
        <w:widowControl/>
        <w:spacing w:line="240" w:lineRule="auto"/>
        <w:ind w:firstLine="0"/>
        <w:jc w:val="right"/>
        <w:rPr>
          <w:rStyle w:val="FontStyle12"/>
          <w:b/>
          <w:color w:val="000000" w:themeColor="text1"/>
          <w:lang w:val="en-US"/>
        </w:rPr>
      </w:pPr>
      <w:r>
        <w:rPr>
          <w:rStyle w:val="FontStyle12"/>
          <w:b/>
          <w:color w:val="000000" w:themeColor="text1"/>
          <w:lang w:val="en-US"/>
        </w:rPr>
        <w:t>Date</w:t>
      </w:r>
      <w:r w:rsidR="007C55ED" w:rsidRPr="0029086C">
        <w:rPr>
          <w:rStyle w:val="FontStyle12"/>
          <w:b/>
          <w:color w:val="000000" w:themeColor="text1"/>
          <w:lang w:val="en-US"/>
        </w:rPr>
        <w:t xml:space="preserve"> </w:t>
      </w:r>
      <w:r w:rsidR="007C55ED" w:rsidRPr="0029086C">
        <w:rPr>
          <w:rStyle w:val="FontStyle12"/>
          <w:b/>
          <w:color w:val="000000" w:themeColor="text1"/>
          <w:lang w:val="en-US"/>
        </w:rPr>
        <w:tab/>
      </w:r>
      <w:r w:rsidR="007C55ED" w:rsidRPr="0029086C">
        <w:rPr>
          <w:rStyle w:val="FontStyle12"/>
          <w:b/>
          <w:color w:val="000000" w:themeColor="text1"/>
          <w:lang w:val="en-US"/>
        </w:rPr>
        <w:tab/>
        <w:t xml:space="preserve">                                                                       </w:t>
      </w:r>
      <w:r w:rsidR="00287C9F">
        <w:rPr>
          <w:rStyle w:val="FontStyle12"/>
          <w:b/>
          <w:color w:val="000000" w:themeColor="text1"/>
          <w:lang w:val="en-US"/>
        </w:rPr>
        <w:t>Signature</w:t>
      </w:r>
      <w:r w:rsidR="007C55ED" w:rsidRPr="0029086C">
        <w:rPr>
          <w:rStyle w:val="FontStyle12"/>
          <w:b/>
          <w:color w:val="000000" w:themeColor="text1"/>
          <w:lang w:val="en-US"/>
        </w:rPr>
        <w:tab/>
      </w:r>
      <w:r w:rsidR="00677AD1">
        <w:rPr>
          <w:rStyle w:val="FontStyle12"/>
          <w:b/>
          <w:color w:val="000000" w:themeColor="text1"/>
          <w:lang w:val="en-US"/>
        </w:rPr>
        <w:t xml:space="preserve">           </w:t>
      </w:r>
      <w:r w:rsidR="007C55ED" w:rsidRPr="0029086C">
        <w:rPr>
          <w:rStyle w:val="FontStyle12"/>
          <w:b/>
          <w:color w:val="000000" w:themeColor="text1"/>
          <w:lang w:val="en-US"/>
        </w:rPr>
        <w:tab/>
      </w:r>
      <w:r>
        <w:rPr>
          <w:rStyle w:val="FontStyle12"/>
          <w:b/>
          <w:color w:val="000000" w:themeColor="text1"/>
          <w:lang w:val="en-US"/>
        </w:rPr>
        <w:t>Surname Name</w:t>
      </w:r>
    </w:p>
    <w:p w:rsidR="00D468D9" w:rsidRPr="0029086C" w:rsidRDefault="00D468D9" w:rsidP="00D468D9">
      <w:pPr>
        <w:pStyle w:val="Style2"/>
        <w:widowControl/>
        <w:spacing w:line="240" w:lineRule="auto"/>
        <w:ind w:firstLine="0"/>
        <w:jc w:val="right"/>
        <w:rPr>
          <w:rStyle w:val="FontStyle12"/>
          <w:color w:val="000000" w:themeColor="text1"/>
          <w:lang w:val="en-US"/>
        </w:rPr>
      </w:pPr>
      <w:r w:rsidRPr="0029086C">
        <w:rPr>
          <w:rStyle w:val="FontStyle12"/>
          <w:color w:val="000000" w:themeColor="text1"/>
          <w:lang w:val="en-US"/>
        </w:rPr>
        <w:t>(</w:t>
      </w:r>
      <w:r w:rsidR="0029086C">
        <w:rPr>
          <w:rStyle w:val="FontStyle12"/>
          <w:color w:val="000000" w:themeColor="text1"/>
          <w:lang w:val="en-US"/>
        </w:rPr>
        <w:t>All the authors</w:t>
      </w:r>
      <w:r w:rsidRPr="0029086C">
        <w:rPr>
          <w:rStyle w:val="FontStyle12"/>
          <w:color w:val="000000" w:themeColor="text1"/>
          <w:lang w:val="en-US"/>
        </w:rPr>
        <w:t>)</w:t>
      </w:r>
    </w:p>
    <w:p w:rsidR="00811CF8" w:rsidRPr="0029086C" w:rsidRDefault="00811CF8" w:rsidP="00734464">
      <w:pPr>
        <w:pStyle w:val="Style3"/>
        <w:widowControl/>
        <w:tabs>
          <w:tab w:val="left" w:pos="4291"/>
          <w:tab w:val="left" w:pos="7783"/>
        </w:tabs>
        <w:spacing w:line="240" w:lineRule="auto"/>
        <w:jc w:val="right"/>
        <w:rPr>
          <w:rStyle w:val="FontStyle12"/>
          <w:b/>
          <w:color w:val="000000" w:themeColor="text1"/>
          <w:sz w:val="28"/>
          <w:szCs w:val="28"/>
          <w:lang w:val="en-US"/>
        </w:rPr>
      </w:pPr>
    </w:p>
    <w:p w:rsidR="004E7E4D" w:rsidRDefault="004E7E4D" w:rsidP="006B755C">
      <w:pPr>
        <w:pStyle w:val="Style3"/>
        <w:widowControl/>
        <w:tabs>
          <w:tab w:val="left" w:pos="4291"/>
          <w:tab w:val="left" w:pos="7783"/>
        </w:tabs>
        <w:spacing w:before="82" w:line="240" w:lineRule="auto"/>
        <w:jc w:val="right"/>
        <w:rPr>
          <w:rStyle w:val="FontStyle12"/>
          <w:b/>
          <w:color w:val="000000" w:themeColor="text1"/>
          <w:sz w:val="28"/>
          <w:szCs w:val="28"/>
          <w:lang w:val="en-US"/>
        </w:rPr>
      </w:pPr>
    </w:p>
    <w:p w:rsidR="00CF3A3D" w:rsidRDefault="00CF3A3D" w:rsidP="006B755C">
      <w:pPr>
        <w:pStyle w:val="Style3"/>
        <w:widowControl/>
        <w:tabs>
          <w:tab w:val="left" w:pos="4291"/>
          <w:tab w:val="left" w:pos="7783"/>
        </w:tabs>
        <w:spacing w:before="82" w:line="240" w:lineRule="auto"/>
        <w:jc w:val="right"/>
        <w:rPr>
          <w:rStyle w:val="FontStyle12"/>
          <w:b/>
          <w:color w:val="000000" w:themeColor="text1"/>
          <w:sz w:val="28"/>
          <w:szCs w:val="28"/>
          <w:lang w:val="en-US"/>
        </w:rPr>
      </w:pPr>
    </w:p>
    <w:p w:rsidR="00CF3A3D" w:rsidRDefault="00CF3A3D" w:rsidP="006B755C">
      <w:pPr>
        <w:pStyle w:val="Style3"/>
        <w:widowControl/>
        <w:tabs>
          <w:tab w:val="left" w:pos="4291"/>
          <w:tab w:val="left" w:pos="7783"/>
        </w:tabs>
        <w:spacing w:before="82" w:line="240" w:lineRule="auto"/>
        <w:jc w:val="right"/>
        <w:rPr>
          <w:rStyle w:val="FontStyle12"/>
          <w:b/>
          <w:color w:val="000000" w:themeColor="text1"/>
          <w:sz w:val="28"/>
          <w:szCs w:val="28"/>
          <w:lang w:val="en-US"/>
        </w:rPr>
      </w:pPr>
    </w:p>
    <w:p w:rsidR="00CF3A3D" w:rsidRDefault="00CF3A3D" w:rsidP="006B755C">
      <w:pPr>
        <w:pStyle w:val="Style3"/>
        <w:widowControl/>
        <w:tabs>
          <w:tab w:val="left" w:pos="4291"/>
          <w:tab w:val="left" w:pos="7783"/>
        </w:tabs>
        <w:spacing w:before="82" w:line="240" w:lineRule="auto"/>
        <w:jc w:val="right"/>
        <w:rPr>
          <w:rStyle w:val="FontStyle12"/>
          <w:b/>
          <w:color w:val="000000" w:themeColor="text1"/>
          <w:sz w:val="28"/>
          <w:szCs w:val="28"/>
          <w:lang w:val="en-US"/>
        </w:rPr>
      </w:pPr>
    </w:p>
    <w:p w:rsidR="00CF3A3D" w:rsidRDefault="00CF3A3D" w:rsidP="006B755C">
      <w:pPr>
        <w:pStyle w:val="Style3"/>
        <w:widowControl/>
        <w:tabs>
          <w:tab w:val="left" w:pos="4291"/>
          <w:tab w:val="left" w:pos="7783"/>
        </w:tabs>
        <w:spacing w:before="82" w:line="240" w:lineRule="auto"/>
        <w:jc w:val="right"/>
        <w:rPr>
          <w:rStyle w:val="FontStyle12"/>
          <w:b/>
          <w:color w:val="000000" w:themeColor="text1"/>
          <w:sz w:val="28"/>
          <w:szCs w:val="28"/>
          <w:lang w:val="en-US"/>
        </w:rPr>
      </w:pPr>
    </w:p>
    <w:p w:rsidR="00CF3A3D" w:rsidRDefault="00CF3A3D" w:rsidP="006B755C">
      <w:pPr>
        <w:pStyle w:val="Style3"/>
        <w:widowControl/>
        <w:tabs>
          <w:tab w:val="left" w:pos="4291"/>
          <w:tab w:val="left" w:pos="7783"/>
        </w:tabs>
        <w:spacing w:before="82" w:line="240" w:lineRule="auto"/>
        <w:jc w:val="right"/>
        <w:rPr>
          <w:rStyle w:val="FontStyle12"/>
          <w:b/>
          <w:color w:val="000000" w:themeColor="text1"/>
          <w:sz w:val="28"/>
          <w:szCs w:val="28"/>
          <w:lang w:val="en-US"/>
        </w:rPr>
      </w:pPr>
    </w:p>
    <w:p w:rsidR="006B755C" w:rsidRPr="004D6F99" w:rsidRDefault="001E2434" w:rsidP="006B755C">
      <w:pPr>
        <w:pStyle w:val="Style3"/>
        <w:widowControl/>
        <w:tabs>
          <w:tab w:val="left" w:pos="4291"/>
          <w:tab w:val="left" w:pos="7783"/>
        </w:tabs>
        <w:spacing w:before="82" w:line="240" w:lineRule="auto"/>
        <w:jc w:val="right"/>
        <w:rPr>
          <w:b/>
          <w:color w:val="444444"/>
          <w:sz w:val="28"/>
          <w:szCs w:val="28"/>
          <w:lang w:val="en-US"/>
        </w:rPr>
      </w:pPr>
      <w:bookmarkStart w:id="0" w:name="_GoBack"/>
      <w:bookmarkEnd w:id="0"/>
      <w:r>
        <w:rPr>
          <w:rStyle w:val="FontStyle12"/>
          <w:b/>
          <w:color w:val="000000" w:themeColor="text1"/>
          <w:sz w:val="28"/>
          <w:szCs w:val="28"/>
          <w:lang w:val="en-US"/>
        </w:rPr>
        <w:lastRenderedPageBreak/>
        <w:t>Annex</w:t>
      </w:r>
      <w:r w:rsidR="00FE3323" w:rsidRPr="004D6F99">
        <w:rPr>
          <w:rStyle w:val="FontStyle12"/>
          <w:b/>
          <w:color w:val="000000" w:themeColor="text1"/>
          <w:sz w:val="28"/>
          <w:szCs w:val="28"/>
          <w:lang w:val="en-US"/>
        </w:rPr>
        <w:t xml:space="preserve"> </w:t>
      </w:r>
    </w:p>
    <w:p w:rsidR="004740B7" w:rsidRPr="00E454B5" w:rsidRDefault="00125839" w:rsidP="006B755C">
      <w:pPr>
        <w:pStyle w:val="Style3"/>
        <w:widowControl/>
        <w:tabs>
          <w:tab w:val="left" w:pos="4291"/>
          <w:tab w:val="left" w:pos="7783"/>
        </w:tabs>
        <w:spacing w:before="82" w:line="240" w:lineRule="auto"/>
        <w:rPr>
          <w:color w:val="808080" w:themeColor="background1" w:themeShade="80"/>
          <w:sz w:val="20"/>
          <w:szCs w:val="20"/>
          <w:lang w:val="en-US"/>
        </w:rPr>
      </w:pPr>
      <w:r>
        <w:rPr>
          <w:color w:val="808080" w:themeColor="background1" w:themeShade="80"/>
          <w:sz w:val="20"/>
          <w:szCs w:val="20"/>
          <w:lang w:val="en-US"/>
        </w:rPr>
        <w:t>Please, i</w:t>
      </w:r>
      <w:r w:rsidR="00E454B5" w:rsidRPr="00E454B5">
        <w:rPr>
          <w:color w:val="808080" w:themeColor="background1" w:themeShade="80"/>
          <w:sz w:val="20"/>
          <w:szCs w:val="20"/>
          <w:lang w:val="en-US"/>
        </w:rPr>
        <w:t xml:space="preserve">ndicate all options </w:t>
      </w:r>
      <w:r>
        <w:rPr>
          <w:color w:val="808080" w:themeColor="background1" w:themeShade="80"/>
          <w:sz w:val="20"/>
          <w:szCs w:val="20"/>
          <w:lang w:val="en-US"/>
        </w:rPr>
        <w:t>o</w:t>
      </w:r>
      <w:r w:rsidR="00E454B5" w:rsidRPr="00E454B5">
        <w:rPr>
          <w:color w:val="808080" w:themeColor="background1" w:themeShade="80"/>
          <w:sz w:val="20"/>
          <w:szCs w:val="20"/>
          <w:lang w:val="en-US"/>
        </w:rPr>
        <w:t xml:space="preserve">f financial and material support for the research described in the manuscript and the work done (e.g., grant number and funding organization, individual author). </w:t>
      </w:r>
      <w:r>
        <w:rPr>
          <w:color w:val="808080" w:themeColor="background1" w:themeShade="80"/>
          <w:sz w:val="20"/>
          <w:szCs w:val="20"/>
          <w:lang w:val="en-US"/>
        </w:rPr>
        <w:t>Please, i</w:t>
      </w:r>
      <w:r w:rsidR="00E454B5" w:rsidRPr="00E454B5">
        <w:rPr>
          <w:color w:val="808080" w:themeColor="background1" w:themeShade="80"/>
          <w:sz w:val="20"/>
          <w:szCs w:val="20"/>
          <w:lang w:val="en-US"/>
        </w:rPr>
        <w:t>ndicate for each author the existence of a financial relationship with a financially interested organization or entity on the issues discussed in this manuscript.</w:t>
      </w:r>
    </w:p>
    <w:p w:rsidR="006B755C" w:rsidRPr="00E454B5" w:rsidRDefault="006B755C">
      <w:pPr>
        <w:pStyle w:val="Style3"/>
        <w:widowControl/>
        <w:tabs>
          <w:tab w:val="left" w:pos="4291"/>
          <w:tab w:val="left" w:pos="7783"/>
        </w:tabs>
        <w:spacing w:before="82" w:line="240" w:lineRule="auto"/>
        <w:rPr>
          <w:color w:val="000000" w:themeColor="text1"/>
          <w:sz w:val="20"/>
          <w:szCs w:val="20"/>
          <w:lang w:val="en-US"/>
        </w:rPr>
      </w:pPr>
    </w:p>
    <w:sectPr w:rsidR="006B755C" w:rsidRPr="00E454B5">
      <w:type w:val="continuous"/>
      <w:pgSz w:w="11905" w:h="16837"/>
      <w:pgMar w:top="1322" w:right="1132" w:bottom="1440" w:left="11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A1" w:rsidRDefault="007870A1">
      <w:r>
        <w:separator/>
      </w:r>
    </w:p>
  </w:endnote>
  <w:endnote w:type="continuationSeparator" w:id="0">
    <w:p w:rsidR="007870A1" w:rsidRDefault="0078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A1" w:rsidRDefault="007870A1">
      <w:r>
        <w:separator/>
      </w:r>
    </w:p>
  </w:footnote>
  <w:footnote w:type="continuationSeparator" w:id="0">
    <w:p w:rsidR="007870A1" w:rsidRDefault="00787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B7"/>
    <w:rsid w:val="000118AA"/>
    <w:rsid w:val="00037DE2"/>
    <w:rsid w:val="000639EF"/>
    <w:rsid w:val="000A746A"/>
    <w:rsid w:val="000E52FE"/>
    <w:rsid w:val="000F2C38"/>
    <w:rsid w:val="00125839"/>
    <w:rsid w:val="001E2434"/>
    <w:rsid w:val="002304AF"/>
    <w:rsid w:val="00242781"/>
    <w:rsid w:val="0025245F"/>
    <w:rsid w:val="00287C9F"/>
    <w:rsid w:val="0029086C"/>
    <w:rsid w:val="002A2BE4"/>
    <w:rsid w:val="002A5C8D"/>
    <w:rsid w:val="002A7B2F"/>
    <w:rsid w:val="003D347A"/>
    <w:rsid w:val="003E4A46"/>
    <w:rsid w:val="00432420"/>
    <w:rsid w:val="004740B7"/>
    <w:rsid w:val="004D6F99"/>
    <w:rsid w:val="004E7E4D"/>
    <w:rsid w:val="00560369"/>
    <w:rsid w:val="005B25EB"/>
    <w:rsid w:val="006155ED"/>
    <w:rsid w:val="00663C34"/>
    <w:rsid w:val="006667AC"/>
    <w:rsid w:val="00676E67"/>
    <w:rsid w:val="00677AD1"/>
    <w:rsid w:val="006A442B"/>
    <w:rsid w:val="006B755C"/>
    <w:rsid w:val="006B792E"/>
    <w:rsid w:val="00714874"/>
    <w:rsid w:val="00734464"/>
    <w:rsid w:val="00783624"/>
    <w:rsid w:val="007870A1"/>
    <w:rsid w:val="007C55ED"/>
    <w:rsid w:val="008053E4"/>
    <w:rsid w:val="00811CF8"/>
    <w:rsid w:val="00871D0E"/>
    <w:rsid w:val="00874D97"/>
    <w:rsid w:val="00897761"/>
    <w:rsid w:val="008A28E0"/>
    <w:rsid w:val="00905E1D"/>
    <w:rsid w:val="009F20D6"/>
    <w:rsid w:val="00A234C7"/>
    <w:rsid w:val="00A84DFF"/>
    <w:rsid w:val="00B267C2"/>
    <w:rsid w:val="00B50484"/>
    <w:rsid w:val="00BD4A01"/>
    <w:rsid w:val="00BE2B20"/>
    <w:rsid w:val="00BF332F"/>
    <w:rsid w:val="00C40C15"/>
    <w:rsid w:val="00C4172D"/>
    <w:rsid w:val="00C460F2"/>
    <w:rsid w:val="00C828E3"/>
    <w:rsid w:val="00CF3A3D"/>
    <w:rsid w:val="00D235F8"/>
    <w:rsid w:val="00D468D9"/>
    <w:rsid w:val="00D67EF4"/>
    <w:rsid w:val="00D80EB5"/>
    <w:rsid w:val="00DC5CD9"/>
    <w:rsid w:val="00E14E1C"/>
    <w:rsid w:val="00E454B5"/>
    <w:rsid w:val="00EF0D6A"/>
    <w:rsid w:val="00F96966"/>
    <w:rsid w:val="00FB7F39"/>
    <w:rsid w:val="00FD5E22"/>
    <w:rsid w:val="00FE3323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</w:pPr>
  </w:style>
  <w:style w:type="paragraph" w:customStyle="1" w:styleId="Style2">
    <w:name w:val="Style2"/>
    <w:basedOn w:val="a"/>
    <w:uiPriority w:val="99"/>
    <w:pPr>
      <w:spacing w:line="338" w:lineRule="exact"/>
      <w:ind w:firstLine="626"/>
      <w:jc w:val="both"/>
    </w:pPr>
  </w:style>
  <w:style w:type="paragraph" w:customStyle="1" w:styleId="Style3">
    <w:name w:val="Style3"/>
    <w:basedOn w:val="a"/>
    <w:uiPriority w:val="99"/>
    <w:pPr>
      <w:spacing w:line="343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Garamond" w:hAnsi="Garamond" w:cs="Garamond"/>
      <w:b/>
      <w:bCs/>
      <w:i/>
      <w:iCs/>
      <w:sz w:val="28"/>
      <w:szCs w:val="28"/>
    </w:rPr>
  </w:style>
  <w:style w:type="character" w:customStyle="1" w:styleId="FontStyle14">
    <w:name w:val="Font Style14"/>
    <w:uiPriority w:val="99"/>
    <w:rPr>
      <w:rFonts w:ascii="Garamond" w:hAnsi="Garamond" w:cs="Garamond"/>
      <w:i/>
      <w:iCs/>
      <w:spacing w:val="-10"/>
      <w:w w:val="150"/>
      <w:sz w:val="26"/>
      <w:szCs w:val="26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4740B7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5">
    <w:name w:val="Выделенная цитата Знак"/>
    <w:link w:val="a4"/>
    <w:uiPriority w:val="30"/>
    <w:rsid w:val="004740B7"/>
    <w:rPr>
      <w:rFonts w:ascii="Calibri" w:hAnsi="Calibri" w:cs="Times New Roman"/>
      <w:b/>
      <w:bCs/>
      <w:i/>
      <w:iCs/>
      <w:color w:val="4F81BD"/>
    </w:rPr>
  </w:style>
  <w:style w:type="paragraph" w:styleId="a6">
    <w:name w:val="Balloon Text"/>
    <w:basedOn w:val="a"/>
    <w:link w:val="a7"/>
    <w:uiPriority w:val="99"/>
    <w:semiHidden/>
    <w:unhideWhenUsed/>
    <w:rsid w:val="004740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740B7"/>
    <w:rPr>
      <w:rFonts w:ascii="Tahoma" w:hAnsi="Tahoma" w:cs="Tahoma"/>
      <w:sz w:val="16"/>
      <w:szCs w:val="16"/>
    </w:rPr>
  </w:style>
  <w:style w:type="character" w:customStyle="1" w:styleId="FontStyle29">
    <w:name w:val="Font Style29"/>
    <w:uiPriority w:val="99"/>
    <w:rsid w:val="00663C34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E7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</w:pPr>
  </w:style>
  <w:style w:type="paragraph" w:customStyle="1" w:styleId="Style2">
    <w:name w:val="Style2"/>
    <w:basedOn w:val="a"/>
    <w:uiPriority w:val="99"/>
    <w:pPr>
      <w:spacing w:line="338" w:lineRule="exact"/>
      <w:ind w:firstLine="626"/>
      <w:jc w:val="both"/>
    </w:pPr>
  </w:style>
  <w:style w:type="paragraph" w:customStyle="1" w:styleId="Style3">
    <w:name w:val="Style3"/>
    <w:basedOn w:val="a"/>
    <w:uiPriority w:val="99"/>
    <w:pPr>
      <w:spacing w:line="343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Garamond" w:hAnsi="Garamond" w:cs="Garamond"/>
      <w:b/>
      <w:bCs/>
      <w:i/>
      <w:iCs/>
      <w:sz w:val="28"/>
      <w:szCs w:val="28"/>
    </w:rPr>
  </w:style>
  <w:style w:type="character" w:customStyle="1" w:styleId="FontStyle14">
    <w:name w:val="Font Style14"/>
    <w:uiPriority w:val="99"/>
    <w:rPr>
      <w:rFonts w:ascii="Garamond" w:hAnsi="Garamond" w:cs="Garamond"/>
      <w:i/>
      <w:iCs/>
      <w:spacing w:val="-10"/>
      <w:w w:val="150"/>
      <w:sz w:val="26"/>
      <w:szCs w:val="26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4740B7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5">
    <w:name w:val="Выделенная цитата Знак"/>
    <w:link w:val="a4"/>
    <w:uiPriority w:val="30"/>
    <w:rsid w:val="004740B7"/>
    <w:rPr>
      <w:rFonts w:ascii="Calibri" w:hAnsi="Calibri" w:cs="Times New Roman"/>
      <w:b/>
      <w:bCs/>
      <w:i/>
      <w:iCs/>
      <w:color w:val="4F81BD"/>
    </w:rPr>
  </w:style>
  <w:style w:type="paragraph" w:styleId="a6">
    <w:name w:val="Balloon Text"/>
    <w:basedOn w:val="a"/>
    <w:link w:val="a7"/>
    <w:uiPriority w:val="99"/>
    <w:semiHidden/>
    <w:unhideWhenUsed/>
    <w:rsid w:val="004740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740B7"/>
    <w:rPr>
      <w:rFonts w:ascii="Tahoma" w:hAnsi="Tahoma" w:cs="Tahoma"/>
      <w:sz w:val="16"/>
      <w:szCs w:val="16"/>
    </w:rPr>
  </w:style>
  <w:style w:type="character" w:customStyle="1" w:styleId="FontStyle29">
    <w:name w:val="Font Style29"/>
    <w:uiPriority w:val="99"/>
    <w:rsid w:val="00663C34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E7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69A4-A021-4BFD-8F8B-AAD2F64D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Морщихина Лариса Александровна</dc:creator>
  <cp:lastModifiedBy>Поротова Полина Владимировна</cp:lastModifiedBy>
  <cp:revision>51</cp:revision>
  <cp:lastPrinted>2019-04-15T10:52:00Z</cp:lastPrinted>
  <dcterms:created xsi:type="dcterms:W3CDTF">2016-11-16T12:48:00Z</dcterms:created>
  <dcterms:modified xsi:type="dcterms:W3CDTF">2021-07-13T10:57:00Z</dcterms:modified>
</cp:coreProperties>
</file>